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-1256051524"/>
      </w:sdtPr>
      <w:sdtEndPr/>
      <w:sdtContent>
        <w:p w:rsidR="001F397C" w:rsidRDefault="00243869">
          <w:r>
            <w:rPr>
              <w:rFonts w:ascii="Arial" w:eastAsia="Arial" w:hAnsi="Arial" w:cs="Arial"/>
              <w:b/>
              <w:noProof/>
              <w:color w:val="FFFFFF"/>
              <w:sz w:val="18"/>
              <w:szCs w:val="18"/>
              <w:lang w:val="es-AR"/>
            </w:rPr>
            <w:drawing>
              <wp:inline distT="0" distB="0" distL="0" distR="0">
                <wp:extent cx="3381375" cy="690880"/>
                <wp:effectExtent l="0" t="0" r="0" b="0"/>
                <wp:docPr id="4" name="image1.png" descr="https://lh4.googleusercontent.com/okgGJKhArgxXoApDeohPMM_TUHrV-kp10KuhoxkL4huSonsghURVR0k3n2pBUvUhP3diWwAmBNFNdnETUsTJXT2nGPdW49ESCgtsNuNn_AyiTj8aSHfbF3-xNaBM8n_-U0k9U1McdOb4hTWuOQ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4.googleusercontent.com/okgGJKhArgxXoApDeohPMM_TUHrV-kp10KuhoxkL4huSonsghURVR0k3n2pBUvUhP3diWwAmBNFNdnETUsTJXT2nGPdW49ESCgtsNuNn_AyiTj8aSHfbF3-xNaBM8n_-U0k9U1McdOb4hTWuOQ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690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1"/>
        <w:id w:val="1818679619"/>
      </w:sdtPr>
      <w:sdtEndPr/>
      <w:sdtContent>
        <w:p w:rsidR="001F397C" w:rsidRDefault="00243869"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1. Datos Personales</w:t>
          </w:r>
          <w:r>
            <w:rPr>
              <w:noProof/>
              <w:lang w:val="es-A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-136524</wp:posOffset>
                </wp:positionH>
                <wp:positionV relativeFrom="paragraph">
                  <wp:posOffset>74930</wp:posOffset>
                </wp:positionV>
                <wp:extent cx="1437005" cy="2945130"/>
                <wp:effectExtent l="0" t="0" r="0" b="0"/>
                <wp:wrapSquare wrapText="bothSides" distT="0" distB="0" distL="114300" distR="114300"/>
                <wp:docPr id="3" name="image2.jpg" descr="Roma Neron 20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Roma Neron 2014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7005" cy="2945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2"/>
        <w:id w:val="1263330426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 xml:space="preserve">Nombre y Apellido: Hugo Daniel </w:t>
          </w:r>
          <w:proofErr w:type="spellStart"/>
          <w:r>
            <w:rPr>
              <w:rFonts w:ascii="Arial" w:eastAsia="Arial" w:hAnsi="Arial" w:cs="Arial"/>
              <w:color w:val="000000"/>
            </w:rPr>
            <w:t>Peschiutta</w:t>
          </w:r>
          <w:proofErr w:type="spellEnd"/>
        </w:p>
      </w:sdtContent>
    </w:sdt>
    <w:sdt>
      <w:sdtPr>
        <w:tag w:val="goog_rdk_3"/>
        <w:id w:val="-2011517382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>DNI: 11845538</w:t>
          </w:r>
        </w:p>
      </w:sdtContent>
    </w:sdt>
    <w:sdt>
      <w:sdtPr>
        <w:tag w:val="goog_rdk_4"/>
        <w:id w:val="1086574963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>Correo electrónico: hugodpeschiutta@gmail.com</w:t>
          </w:r>
        </w:p>
      </w:sdtContent>
    </w:sdt>
    <w:sdt>
      <w:sdtPr>
        <w:tag w:val="goog_rdk_5"/>
        <w:id w:val="-2136940355"/>
      </w:sdtPr>
      <w:sdtEndPr/>
      <w:sdtContent>
        <w:p w:rsidR="001F397C" w:rsidRDefault="0024386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6"/>
        <w:id w:val="523746419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2. Títulos de grado</w:t>
          </w:r>
          <w:r>
            <w:rPr>
              <w:rFonts w:ascii="Arial" w:eastAsia="Arial" w:hAnsi="Arial" w:cs="Arial"/>
              <w:color w:val="000000"/>
            </w:rPr>
            <w:t xml:space="preserve"> Arquitecto (UNC)</w:t>
          </w:r>
        </w:p>
      </w:sdtContent>
    </w:sdt>
    <w:sdt>
      <w:sdtPr>
        <w:tag w:val="goog_rdk_7"/>
        <w:id w:val="-234472825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8"/>
        <w:id w:val="-1571112876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3. Título de posgrado 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Doctor en Artes (UNC) / Especialista en Restauro de Monumentos y Centros históricos (CECTI. ITALIA)</w:t>
          </w:r>
        </w:p>
      </w:sdtContent>
    </w:sdt>
    <w:sdt>
      <w:sdtPr>
        <w:tag w:val="goog_rdk_9"/>
        <w:id w:val="-1024329576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10"/>
        <w:id w:val="1253552864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4. Categoría de Investigación Conicet / Incentivos 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Categoría 2</w:t>
          </w:r>
        </w:p>
      </w:sdtContent>
    </w:sdt>
    <w:p w:rsidR="001F397C" w:rsidRDefault="001F397C">
      <w:pP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dt>
      <w:sdtPr>
        <w:tag w:val="goog_rdk_12"/>
        <w:id w:val="-819263531"/>
      </w:sdtPr>
      <w:sdtEndPr/>
      <w:sdtContent>
        <w:p w:rsidR="001F397C" w:rsidRDefault="00243869" w:rsidP="00243869">
          <w:pPr>
            <w:spacing w:after="0" w:line="240" w:lineRule="auto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5. Línea o campo de investigación: 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Historia, Teoría, P</w:t>
          </w:r>
          <w:r>
            <w:rPr>
              <w:rFonts w:ascii="Arial" w:eastAsia="Arial" w:hAnsi="Arial" w:cs="Arial"/>
              <w:color w:val="222222"/>
              <w:sz w:val="24"/>
              <w:szCs w:val="24"/>
            </w:rPr>
            <w:t>atrimonio C</w:t>
          </w:r>
          <w:r>
            <w:rPr>
              <w:rFonts w:ascii="Arial" w:eastAsia="Arial" w:hAnsi="Arial" w:cs="Arial"/>
              <w:color w:val="222222"/>
              <w:sz w:val="24"/>
              <w:szCs w:val="24"/>
            </w:rPr>
            <w:t xml:space="preserve">ultural </w:t>
          </w:r>
        </w:p>
      </w:sdtContent>
    </w:sdt>
    <w:sdt>
      <w:sdtPr>
        <w:tag w:val="goog_rdk_13"/>
        <w:id w:val="-1007059171"/>
      </w:sdtPr>
      <w:sdtEndPr/>
      <w:sdtContent>
        <w:p w:rsidR="001F397C" w:rsidRDefault="00243869" w:rsidP="00243869">
          <w:pPr>
            <w:spacing w:after="0" w:line="240" w:lineRule="auto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  <w:proofErr w:type="gramStart"/>
          <w:r>
            <w:rPr>
              <w:rFonts w:ascii="Arial" w:eastAsia="Arial" w:hAnsi="Arial" w:cs="Arial"/>
              <w:color w:val="222222"/>
              <w:sz w:val="24"/>
              <w:szCs w:val="24"/>
            </w:rPr>
            <w:t>a</w:t>
          </w:r>
          <w:proofErr w:type="gramEnd"/>
          <w:r>
            <w:rPr>
              <w:rFonts w:ascii="Arial" w:eastAsia="Arial" w:hAnsi="Arial" w:cs="Arial"/>
              <w:color w:val="222222"/>
              <w:sz w:val="24"/>
              <w:szCs w:val="24"/>
            </w:rPr>
            <w:t xml:space="preserve"> partir del estudio de los sistemas territoriales: sistemas productivos, sistemas de transporte, sistemas de salud, etc.</w:t>
          </w:r>
        </w:p>
        <w:bookmarkStart w:id="0" w:name="_GoBack" w:displacedByCustomXml="next"/>
        <w:bookmarkEnd w:id="0" w:displacedByCustomXml="next"/>
      </w:sdtContent>
    </w:sdt>
    <w:sdt>
      <w:sdtPr>
        <w:tag w:val="goog_rdk_14"/>
        <w:id w:val="-458721876"/>
        <w:showingPlcHdr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5"/>
        <w:id w:val="-1263138580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"/>
        <w:id w:val="-1799985661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6. Docencia actual 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Profesor Titular cátedra de Historia   IA. FAUD. UNC.  Prof. Teoría del Diseño.</w:t>
          </w:r>
          <w:r>
            <w:rPr>
              <w:rFonts w:ascii="Abel" w:eastAsia="Abel" w:hAnsi="Abel" w:cs="Abel"/>
              <w:b/>
              <w:color w:val="666666"/>
              <w:sz w:val="25"/>
              <w:szCs w:val="25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Maestría en Diseño Arquitec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tónico y urbano. Escuela de Graduados. FAUD. UNC</w:t>
          </w:r>
        </w:p>
      </w:sdtContent>
    </w:sdt>
    <w:sdt>
      <w:sdtPr>
        <w:tag w:val="goog_rdk_17"/>
        <w:id w:val="-328833927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8"/>
        <w:id w:val="-710337919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7. Publicaciones más relevantes </w:t>
          </w:r>
        </w:p>
      </w:sdtContent>
    </w:sdt>
    <w:sdt>
      <w:sdtPr>
        <w:tag w:val="goog_rdk_19"/>
        <w:id w:val="87900949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Libros:</w:t>
          </w:r>
        </w:p>
      </w:sdtContent>
    </w:sdt>
    <w:sdt>
      <w:sdtPr>
        <w:tag w:val="goog_rdk_20"/>
        <w:id w:val="-655457229"/>
      </w:sdtPr>
      <w:sdtEndPr/>
      <w:sdtContent>
        <w:p w:rsidR="001F397C" w:rsidRDefault="00243869">
          <w:pPr>
            <w:numPr>
              <w:ilvl w:val="0"/>
              <w:numId w:val="1"/>
            </w:numPr>
            <w:spacing w:after="0" w:line="240" w:lineRule="auto"/>
            <w:jc w:val="both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</w:rPr>
            <w:t>“</w:t>
          </w:r>
          <w:r>
            <w:rPr>
              <w:rFonts w:ascii="Tahoma" w:eastAsia="Tahoma" w:hAnsi="Tahoma" w:cs="Tahoma"/>
              <w:b/>
            </w:rPr>
            <w:t xml:space="preserve">Colonia </w:t>
          </w:r>
          <w:proofErr w:type="spellStart"/>
          <w:r>
            <w:rPr>
              <w:rFonts w:ascii="Tahoma" w:eastAsia="Tahoma" w:hAnsi="Tahoma" w:cs="Tahoma"/>
              <w:b/>
            </w:rPr>
            <w:t>Caroya</w:t>
          </w:r>
          <w:proofErr w:type="spellEnd"/>
          <w:r>
            <w:rPr>
              <w:rFonts w:ascii="Tahoma" w:eastAsia="Tahoma" w:hAnsi="Tahoma" w:cs="Tahoma"/>
              <w:b/>
            </w:rPr>
            <w:t>. El espacio, Realidad física y mundo simbólico</w:t>
          </w:r>
          <w:r>
            <w:rPr>
              <w:rFonts w:ascii="Tahoma" w:eastAsia="Tahoma" w:hAnsi="Tahoma" w:cs="Tahoma"/>
            </w:rPr>
            <w:t xml:space="preserve">”. Colección Identidad y Cultura. Tomo I.  El territorio </w:t>
          </w:r>
          <w:proofErr w:type="spellStart"/>
          <w:r>
            <w:rPr>
              <w:rFonts w:ascii="Tahoma" w:eastAsia="Tahoma" w:hAnsi="Tahoma" w:cs="Tahoma"/>
            </w:rPr>
            <w:t>caroyense</w:t>
          </w:r>
          <w:proofErr w:type="spellEnd"/>
          <w:r>
            <w:rPr>
              <w:rFonts w:ascii="Tahoma" w:eastAsia="Tahoma" w:hAnsi="Tahoma" w:cs="Tahoma"/>
            </w:rPr>
            <w:t xml:space="preserve">. Una identidad que se va construyendo como síntesis. Edit. Copiar., Córdoba, </w:t>
          </w:r>
          <w:proofErr w:type="spellStart"/>
          <w:r>
            <w:rPr>
              <w:rFonts w:ascii="Tahoma" w:eastAsia="Tahoma" w:hAnsi="Tahoma" w:cs="Tahoma"/>
            </w:rPr>
            <w:t>Peschiutta</w:t>
          </w:r>
          <w:proofErr w:type="spellEnd"/>
          <w:r>
            <w:rPr>
              <w:rFonts w:ascii="Tahoma" w:eastAsia="Tahoma" w:hAnsi="Tahoma" w:cs="Tahoma"/>
            </w:rPr>
            <w:t xml:space="preserve"> Hugo ISBN 987-9357-64-7   </w:t>
          </w:r>
        </w:p>
      </w:sdtContent>
    </w:sdt>
    <w:sdt>
      <w:sdtPr>
        <w:tag w:val="goog_rdk_21"/>
        <w:id w:val="-227235482"/>
      </w:sdtPr>
      <w:sdtEndPr/>
      <w:sdtContent>
        <w:p w:rsidR="001F397C" w:rsidRDefault="00243869">
          <w:pPr>
            <w:spacing w:after="0" w:line="240" w:lineRule="auto"/>
            <w:ind w:left="360"/>
            <w:jc w:val="both"/>
            <w:rPr>
              <w:rFonts w:ascii="Tahoma" w:eastAsia="Tahoma" w:hAnsi="Tahoma" w:cs="Tahoma"/>
            </w:rPr>
          </w:pPr>
        </w:p>
      </w:sdtContent>
    </w:sdt>
    <w:sdt>
      <w:sdtPr>
        <w:tag w:val="goog_rdk_22"/>
        <w:id w:val="86972032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Capítulos de Libros</w:t>
          </w:r>
        </w:p>
      </w:sdtContent>
    </w:sdt>
    <w:sdt>
      <w:sdtPr>
        <w:tag w:val="goog_rdk_23"/>
        <w:id w:val="2130970246"/>
      </w:sdtPr>
      <w:sdtEndPr/>
      <w:sdtContent>
        <w:p w:rsidR="001F397C" w:rsidRDefault="00243869">
          <w:pPr>
            <w:numPr>
              <w:ilvl w:val="0"/>
              <w:numId w:val="1"/>
            </w:numPr>
            <w:spacing w:after="0" w:line="240" w:lineRule="auto"/>
            <w:jc w:val="both"/>
            <w:rPr>
              <w:rFonts w:ascii="Tahoma" w:eastAsia="Tahoma" w:hAnsi="Tahoma" w:cs="Tahoma"/>
              <w:b/>
              <w:color w:val="000000"/>
            </w:rPr>
          </w:pPr>
          <w:proofErr w:type="spellStart"/>
          <w:r>
            <w:rPr>
              <w:rFonts w:ascii="Tahoma" w:eastAsia="Tahoma" w:hAnsi="Tahoma" w:cs="Tahoma"/>
              <w:b/>
              <w:color w:val="000000"/>
            </w:rPr>
            <w:t>Cap</w:t>
          </w:r>
          <w:proofErr w:type="spellEnd"/>
          <w:r>
            <w:rPr>
              <w:rFonts w:ascii="Tahoma" w:eastAsia="Tahoma" w:hAnsi="Tahoma" w:cs="Tahoma"/>
              <w:b/>
              <w:color w:val="000000"/>
            </w:rPr>
            <w:t xml:space="preserve"> V. </w:t>
          </w:r>
          <w:proofErr w:type="spellStart"/>
          <w:r>
            <w:rPr>
              <w:rFonts w:ascii="Tahoma" w:eastAsia="Tahoma" w:hAnsi="Tahoma" w:cs="Tahoma"/>
              <w:b/>
              <w:color w:val="000000"/>
            </w:rPr>
            <w:t>Ordem</w:t>
          </w:r>
          <w:proofErr w:type="spellEnd"/>
          <w:r>
            <w:rPr>
              <w:rFonts w:ascii="Tahoma" w:eastAsia="Tahoma" w:hAnsi="Tahoma" w:cs="Tahoma"/>
              <w:b/>
              <w:color w:val="000000"/>
            </w:rPr>
            <w:t xml:space="preserve"> e Forma: a </w:t>
          </w:r>
          <w:proofErr w:type="spellStart"/>
          <w:r>
            <w:rPr>
              <w:rFonts w:ascii="Tahoma" w:eastAsia="Tahoma" w:hAnsi="Tahoma" w:cs="Tahoma"/>
              <w:b/>
              <w:color w:val="000000"/>
            </w:rPr>
            <w:t>Cidade</w:t>
          </w:r>
          <w:proofErr w:type="spellEnd"/>
          <w:r>
            <w:rPr>
              <w:rFonts w:ascii="Tahoma" w:eastAsia="Tahoma" w:hAnsi="Tahoma" w:cs="Tahoma"/>
              <w:b/>
              <w:color w:val="000000"/>
            </w:rPr>
            <w:t xml:space="preserve">. Alberti e </w:t>
          </w:r>
          <w:proofErr w:type="spellStart"/>
          <w:r>
            <w:rPr>
              <w:rFonts w:ascii="Tahoma" w:eastAsia="Tahoma" w:hAnsi="Tahoma" w:cs="Tahoma"/>
              <w:b/>
              <w:color w:val="000000"/>
            </w:rPr>
            <w:t>arqui</w:t>
          </w:r>
          <w:r>
            <w:rPr>
              <w:rFonts w:ascii="Tahoma" w:eastAsia="Tahoma" w:hAnsi="Tahoma" w:cs="Tahoma"/>
              <w:b/>
              <w:color w:val="000000"/>
            </w:rPr>
            <w:t>tetura</w:t>
          </w:r>
          <w:proofErr w:type="spellEnd"/>
          <w:r>
            <w:rPr>
              <w:rFonts w:ascii="Tahoma" w:eastAsia="Tahoma" w:hAnsi="Tahoma" w:cs="Tahoma"/>
              <w:b/>
              <w:color w:val="000000"/>
            </w:rPr>
            <w:t xml:space="preserve"> da </w:t>
          </w:r>
          <w:proofErr w:type="spellStart"/>
          <w:r>
            <w:rPr>
              <w:rFonts w:ascii="Tahoma" w:eastAsia="Tahoma" w:hAnsi="Tahoma" w:cs="Tahoma"/>
              <w:b/>
              <w:color w:val="000000"/>
            </w:rPr>
            <w:t>cidade</w:t>
          </w:r>
          <w:proofErr w:type="spellEnd"/>
          <w:r>
            <w:rPr>
              <w:rFonts w:ascii="Tahoma" w:eastAsia="Tahoma" w:hAnsi="Tahoma" w:cs="Tahoma"/>
              <w:b/>
              <w:color w:val="00000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color w:val="000000"/>
            </w:rPr>
            <w:t>na</w:t>
          </w:r>
          <w:proofErr w:type="spellEnd"/>
          <w:r>
            <w:rPr>
              <w:rFonts w:ascii="Tahoma" w:eastAsia="Tahoma" w:hAnsi="Tahoma" w:cs="Tahoma"/>
              <w:b/>
              <w:color w:val="00000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color w:val="000000"/>
            </w:rPr>
            <w:t>America</w:t>
          </w:r>
          <w:proofErr w:type="spellEnd"/>
          <w:r>
            <w:rPr>
              <w:rFonts w:ascii="Tahoma" w:eastAsia="Tahoma" w:hAnsi="Tahoma" w:cs="Tahoma"/>
              <w:b/>
              <w:color w:val="000000"/>
            </w:rPr>
            <w:t xml:space="preserve"> Latina: </w:t>
          </w:r>
          <w:proofErr w:type="spellStart"/>
          <w:r>
            <w:rPr>
              <w:rFonts w:ascii="Tahoma" w:eastAsia="Tahoma" w:hAnsi="Tahoma" w:cs="Tahoma"/>
              <w:b/>
              <w:color w:val="000000"/>
            </w:rPr>
            <w:t>um</w:t>
          </w:r>
          <w:proofErr w:type="spellEnd"/>
          <w:r>
            <w:rPr>
              <w:rFonts w:ascii="Tahoma" w:eastAsia="Tahoma" w:hAnsi="Tahoma" w:cs="Tahoma"/>
              <w:b/>
              <w:color w:val="000000"/>
            </w:rPr>
            <w:t xml:space="preserve"> organismo dotado de </w:t>
          </w:r>
          <w:proofErr w:type="spellStart"/>
          <w:r>
            <w:rPr>
              <w:rFonts w:ascii="Tahoma" w:eastAsia="Tahoma" w:hAnsi="Tahoma" w:cs="Tahoma"/>
              <w:b/>
              <w:color w:val="000000"/>
            </w:rPr>
            <w:t>uma</w:t>
          </w:r>
          <w:proofErr w:type="spellEnd"/>
          <w:r>
            <w:rPr>
              <w:rFonts w:ascii="Tahoma" w:eastAsia="Tahoma" w:hAnsi="Tahoma" w:cs="Tahoma"/>
              <w:b/>
              <w:color w:val="000000"/>
            </w:rPr>
            <w:t xml:space="preserve"> orden que faz sentido. </w:t>
          </w:r>
          <w:r>
            <w:rPr>
              <w:rFonts w:ascii="Tahoma" w:eastAsia="Tahoma" w:hAnsi="Tahoma" w:cs="Tahoma"/>
              <w:color w:val="000000"/>
            </w:rPr>
            <w:t xml:space="preserve">Libro: </w:t>
          </w:r>
          <w:proofErr w:type="spellStart"/>
          <w:r>
            <w:rPr>
              <w:rFonts w:ascii="Tahoma" w:eastAsia="Tahoma" w:hAnsi="Tahoma" w:cs="Tahoma"/>
              <w:color w:val="000000"/>
            </w:rPr>
            <w:t>Na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</w:rPr>
            <w:t>genese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das racionalidades Modernas II. </w:t>
          </w:r>
          <w:proofErr w:type="spellStart"/>
          <w:r>
            <w:rPr>
              <w:rFonts w:ascii="Tahoma" w:eastAsia="Tahoma" w:hAnsi="Tahoma" w:cs="Tahoma"/>
              <w:color w:val="000000"/>
            </w:rPr>
            <w:t>Em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torno de Alberti e do Humanismo. Editorial Universidad de </w:t>
          </w:r>
          <w:proofErr w:type="spellStart"/>
          <w:r>
            <w:rPr>
              <w:rFonts w:ascii="Tahoma" w:eastAsia="Tahoma" w:hAnsi="Tahoma" w:cs="Tahoma"/>
              <w:color w:val="000000"/>
            </w:rPr>
            <w:t>Coimbra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. ISBN. 978989261014-6. DOI </w:t>
          </w:r>
          <w:hyperlink r:id="rId9">
            <w:r>
              <w:rPr>
                <w:rFonts w:ascii="Tahoma" w:eastAsia="Tahoma" w:hAnsi="Tahoma" w:cs="Tahoma"/>
                <w:color w:val="0000FF"/>
                <w:u w:val="single"/>
              </w:rPr>
              <w:t>http://dx.doi.org/10. 14195/978-989-26-1015-3. Junio 2015. Pgs.263-278</w:t>
            </w:r>
          </w:hyperlink>
        </w:p>
      </w:sdtContent>
    </w:sdt>
    <w:sdt>
      <w:sdtPr>
        <w:tag w:val="goog_rdk_24"/>
        <w:id w:val="2101681451"/>
      </w:sdtPr>
      <w:sdtEndPr/>
      <w:sdtContent>
        <w:p w:rsidR="001F397C" w:rsidRDefault="00243869">
          <w:pPr>
            <w:numPr>
              <w:ilvl w:val="0"/>
              <w:numId w:val="1"/>
            </w:numPr>
            <w:spacing w:after="0" w:line="240" w:lineRule="auto"/>
            <w:jc w:val="both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  <w:b/>
            </w:rPr>
            <w:t xml:space="preserve">Espacios  que enseñan. </w:t>
          </w:r>
          <w:proofErr w:type="spellStart"/>
          <w:r>
            <w:rPr>
              <w:rFonts w:ascii="Tahoma" w:eastAsia="Tahoma" w:hAnsi="Tahoma" w:cs="Tahoma"/>
            </w:rPr>
            <w:t>Etkin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Shmidt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Vekstein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Szelagowski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Sagues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Arteca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Lenicov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Peschiutta</w:t>
          </w:r>
          <w:proofErr w:type="spellEnd"/>
          <w:r>
            <w:rPr>
              <w:rFonts w:ascii="Tahoma" w:eastAsia="Tahoma" w:hAnsi="Tahoma" w:cs="Tahoma"/>
            </w:rPr>
            <w:t xml:space="preserve"> y otros. “Educación. Un desafío que exige respuestas” </w:t>
          </w:r>
          <w:proofErr w:type="spellStart"/>
          <w:r>
            <w:rPr>
              <w:rFonts w:ascii="Tahoma" w:eastAsia="Tahoma" w:hAnsi="Tahoma" w:cs="Tahoma"/>
            </w:rPr>
            <w:t>pag</w:t>
          </w:r>
          <w:proofErr w:type="spellEnd"/>
          <w:r>
            <w:rPr>
              <w:rFonts w:ascii="Tahoma" w:eastAsia="Tahoma" w:hAnsi="Tahoma" w:cs="Tahoma"/>
            </w:rPr>
            <w:t xml:space="preserve">. 109-111. </w:t>
          </w:r>
        </w:p>
      </w:sdtContent>
    </w:sdt>
    <w:sdt>
      <w:sdtPr>
        <w:tag w:val="goog_rdk_25"/>
        <w:id w:val="1172991921"/>
      </w:sdtPr>
      <w:sdtEndPr/>
      <w:sdtContent>
        <w:p w:rsidR="001F397C" w:rsidRDefault="00243869">
          <w:pPr>
            <w:ind w:left="360"/>
            <w:jc w:val="both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</w:rPr>
            <w:t xml:space="preserve">Edit. </w:t>
          </w:r>
          <w:proofErr w:type="spellStart"/>
          <w:r>
            <w:rPr>
              <w:rFonts w:ascii="Tahoma" w:eastAsia="Tahoma" w:hAnsi="Tahoma" w:cs="Tahoma"/>
            </w:rPr>
            <w:t>Copicentro</w:t>
          </w:r>
          <w:proofErr w:type="spellEnd"/>
          <w:r>
            <w:rPr>
              <w:rFonts w:ascii="Tahoma" w:eastAsia="Tahoma" w:hAnsi="Tahoma" w:cs="Tahoma"/>
            </w:rPr>
            <w:t>. Córdoba. ISBN 978-987-1536-99-3</w:t>
          </w:r>
        </w:p>
      </w:sdtContent>
    </w:sdt>
    <w:sdt>
      <w:sdtPr>
        <w:tag w:val="goog_rdk_26"/>
        <w:id w:val="670379191"/>
      </w:sdtPr>
      <w:sdtEndPr/>
      <w:sdtContent>
        <w:p w:rsidR="001F397C" w:rsidRDefault="00243869">
          <w:pPr>
            <w:numPr>
              <w:ilvl w:val="0"/>
              <w:numId w:val="1"/>
            </w:numPr>
            <w:spacing w:after="0" w:line="240" w:lineRule="auto"/>
            <w:jc w:val="both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</w:rPr>
            <w:t>“</w:t>
          </w:r>
          <w:r>
            <w:rPr>
              <w:rFonts w:ascii="Tahoma" w:eastAsia="Tahoma" w:hAnsi="Tahoma" w:cs="Tahoma"/>
              <w:b/>
            </w:rPr>
            <w:t>La Manzana Jesuítica y las Estancias”.</w:t>
          </w:r>
          <w:r>
            <w:rPr>
              <w:rFonts w:ascii="Tahoma" w:eastAsia="Tahoma" w:hAnsi="Tahoma" w:cs="Tahoma"/>
            </w:rPr>
            <w:t xml:space="preserve"> </w:t>
          </w:r>
          <w:proofErr w:type="spellStart"/>
          <w:r>
            <w:rPr>
              <w:rFonts w:ascii="Tahoma" w:eastAsia="Tahoma" w:hAnsi="Tahoma" w:cs="Tahoma"/>
            </w:rPr>
            <w:t>Castagna</w:t>
          </w:r>
          <w:proofErr w:type="spellEnd"/>
          <w:r>
            <w:rPr>
              <w:rFonts w:ascii="Tahoma" w:eastAsia="Tahoma" w:hAnsi="Tahoma" w:cs="Tahoma"/>
            </w:rPr>
            <w:t xml:space="preserve"> E. </w:t>
          </w:r>
          <w:proofErr w:type="spellStart"/>
          <w:r>
            <w:rPr>
              <w:rFonts w:ascii="Tahoma" w:eastAsia="Tahoma" w:hAnsi="Tahoma" w:cs="Tahoma"/>
            </w:rPr>
            <w:t>Giorgis</w:t>
          </w:r>
          <w:proofErr w:type="spellEnd"/>
          <w:r>
            <w:rPr>
              <w:rFonts w:ascii="Tahoma" w:eastAsia="Tahoma" w:hAnsi="Tahoma" w:cs="Tahoma"/>
            </w:rPr>
            <w:t xml:space="preserve">, C. </w:t>
          </w:r>
          <w:proofErr w:type="spellStart"/>
          <w:r>
            <w:rPr>
              <w:rFonts w:ascii="Tahoma" w:eastAsia="Tahoma" w:hAnsi="Tahoma" w:cs="Tahoma"/>
            </w:rPr>
            <w:t>Peschiutta</w:t>
          </w:r>
          <w:proofErr w:type="spellEnd"/>
          <w:r>
            <w:rPr>
              <w:rFonts w:ascii="Tahoma" w:eastAsia="Tahoma" w:hAnsi="Tahoma" w:cs="Tahoma"/>
            </w:rPr>
            <w:t xml:space="preserve">, H. Editorial </w:t>
          </w:r>
          <w:proofErr w:type="spellStart"/>
          <w:r>
            <w:rPr>
              <w:rFonts w:ascii="Tahoma" w:eastAsia="Tahoma" w:hAnsi="Tahoma" w:cs="Tahoma"/>
            </w:rPr>
            <w:t>Triñames</w:t>
          </w:r>
          <w:proofErr w:type="spellEnd"/>
          <w:r>
            <w:rPr>
              <w:rFonts w:ascii="Tahoma" w:eastAsia="Tahoma" w:hAnsi="Tahoma" w:cs="Tahoma"/>
            </w:rPr>
            <w:t>. Buenos Aires. ISBN 10-987-05-1956-3, ISBN 13- 976-987-05-1956-0.</w:t>
          </w:r>
          <w:r>
            <w:rPr>
              <w:rFonts w:ascii="Tahoma" w:eastAsia="Tahoma" w:hAnsi="Tahoma" w:cs="Tahoma"/>
              <w:b/>
            </w:rPr>
            <w:t>Evaluado e incorporado a la British Library</w:t>
          </w:r>
          <w:r>
            <w:rPr>
              <w:rFonts w:ascii="Tahoma" w:eastAsia="Tahoma" w:hAnsi="Tahoma" w:cs="Tahoma"/>
            </w:rPr>
            <w:t>, Londres, Inglaterra.</w:t>
          </w:r>
        </w:p>
      </w:sdtContent>
    </w:sdt>
    <w:sdt>
      <w:sdtPr>
        <w:tag w:val="goog_rdk_27"/>
        <w:id w:val="-1510902206"/>
      </w:sdtPr>
      <w:sdtEndPr/>
      <w:sdtContent>
        <w:p w:rsidR="001F397C" w:rsidRDefault="00243869">
          <w:pPr>
            <w:numPr>
              <w:ilvl w:val="0"/>
              <w:numId w:val="1"/>
            </w:numPr>
            <w:spacing w:after="0" w:line="240" w:lineRule="auto"/>
            <w:jc w:val="both"/>
            <w:rPr>
              <w:rFonts w:ascii="Tahoma" w:eastAsia="Tahoma" w:hAnsi="Tahoma" w:cs="Tahoma"/>
              <w:b/>
            </w:rPr>
          </w:pPr>
          <w:r>
            <w:rPr>
              <w:rFonts w:ascii="Tahoma" w:eastAsia="Tahoma" w:hAnsi="Tahoma" w:cs="Tahoma"/>
              <w:b/>
            </w:rPr>
            <w:t xml:space="preserve">40 Años </w:t>
          </w:r>
          <w:proofErr w:type="spellStart"/>
          <w:r>
            <w:rPr>
              <w:rFonts w:ascii="Tahoma" w:eastAsia="Tahoma" w:hAnsi="Tahoma" w:cs="Tahoma"/>
              <w:b/>
            </w:rPr>
            <w:t>Icomos</w:t>
          </w:r>
          <w:proofErr w:type="spellEnd"/>
          <w:r>
            <w:rPr>
              <w:rFonts w:ascii="Tahoma" w:eastAsia="Tahoma" w:hAnsi="Tahoma" w:cs="Tahoma"/>
              <w:b/>
            </w:rPr>
            <w:t xml:space="preserve"> Argentina. </w:t>
          </w:r>
          <w:proofErr w:type="spellStart"/>
          <w:r>
            <w:rPr>
              <w:rFonts w:ascii="Tahoma" w:eastAsia="Tahoma" w:hAnsi="Tahoma" w:cs="Tahoma"/>
            </w:rPr>
            <w:t>Airaldi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Avinceta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Bernardi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Bormida</w:t>
          </w:r>
          <w:proofErr w:type="spellEnd"/>
          <w:r>
            <w:rPr>
              <w:rFonts w:ascii="Tahoma" w:eastAsia="Tahoma" w:hAnsi="Tahoma" w:cs="Tahoma"/>
            </w:rPr>
            <w:t xml:space="preserve">, Clavo, </w:t>
          </w:r>
          <w:proofErr w:type="spellStart"/>
          <w:r>
            <w:rPr>
              <w:rFonts w:ascii="Tahoma" w:eastAsia="Tahoma" w:hAnsi="Tahoma" w:cs="Tahoma"/>
            </w:rPr>
            <w:t>Carnevale</w:t>
          </w:r>
          <w:proofErr w:type="spellEnd"/>
          <w:r>
            <w:rPr>
              <w:rFonts w:ascii="Tahoma" w:eastAsia="Tahoma" w:hAnsi="Tahoma" w:cs="Tahoma"/>
            </w:rPr>
            <w:t>, Co</w:t>
          </w:r>
          <w:r>
            <w:rPr>
              <w:rFonts w:ascii="Tahoma" w:eastAsia="Tahoma" w:hAnsi="Tahoma" w:cs="Tahoma"/>
            </w:rPr>
            <w:t xml:space="preserve">mando, </w:t>
          </w:r>
          <w:proofErr w:type="spellStart"/>
          <w:r>
            <w:rPr>
              <w:rFonts w:ascii="Tahoma" w:eastAsia="Tahoma" w:hAnsi="Tahoma" w:cs="Tahoma"/>
            </w:rPr>
            <w:t>Conti</w:t>
          </w:r>
          <w:proofErr w:type="spellEnd"/>
          <w:r>
            <w:rPr>
              <w:rFonts w:ascii="Tahoma" w:eastAsia="Tahoma" w:hAnsi="Tahoma" w:cs="Tahoma"/>
            </w:rPr>
            <w:t xml:space="preserve">, De Gregorio, </w:t>
          </w:r>
          <w:proofErr w:type="spellStart"/>
          <w:r>
            <w:rPr>
              <w:rFonts w:ascii="Tahoma" w:eastAsia="Tahoma" w:hAnsi="Tahoma" w:cs="Tahoma"/>
            </w:rPr>
            <w:t>Delheye</w:t>
          </w:r>
          <w:proofErr w:type="spellEnd"/>
          <w:r>
            <w:rPr>
              <w:rFonts w:ascii="Tahoma" w:eastAsia="Tahoma" w:hAnsi="Tahoma" w:cs="Tahoma"/>
            </w:rPr>
            <w:t xml:space="preserve">, </w:t>
          </w:r>
          <w:proofErr w:type="spellStart"/>
          <w:r>
            <w:rPr>
              <w:rFonts w:ascii="Tahoma" w:eastAsia="Tahoma" w:hAnsi="Tahoma" w:cs="Tahoma"/>
            </w:rPr>
            <w:t>Peschiutta</w:t>
          </w:r>
          <w:proofErr w:type="spellEnd"/>
          <w:r>
            <w:rPr>
              <w:rFonts w:ascii="Tahoma" w:eastAsia="Tahoma" w:hAnsi="Tahoma" w:cs="Tahoma"/>
            </w:rPr>
            <w:t xml:space="preserve"> y otros. Editorial </w:t>
          </w:r>
          <w:proofErr w:type="spellStart"/>
          <w:r>
            <w:rPr>
              <w:rFonts w:ascii="Tahoma" w:eastAsia="Tahoma" w:hAnsi="Tahoma" w:cs="Tahoma"/>
            </w:rPr>
            <w:t>Icomos</w:t>
          </w:r>
          <w:proofErr w:type="spellEnd"/>
          <w:r>
            <w:rPr>
              <w:rFonts w:ascii="Tahoma" w:eastAsia="Tahoma" w:hAnsi="Tahoma" w:cs="Tahoma"/>
            </w:rPr>
            <w:t>.</w:t>
          </w:r>
          <w:r>
            <w:rPr>
              <w:rFonts w:ascii="Tahoma" w:eastAsia="Tahoma" w:hAnsi="Tahoma" w:cs="Tahoma"/>
              <w:b/>
            </w:rPr>
            <w:t xml:space="preserve"> </w:t>
          </w:r>
          <w:r>
            <w:rPr>
              <w:rFonts w:ascii="Tahoma" w:eastAsia="Tahoma" w:hAnsi="Tahoma" w:cs="Tahoma"/>
            </w:rPr>
            <w:t>ISBN 978-987-29432-1-9. Buenos Aires. Argentina</w:t>
          </w:r>
        </w:p>
      </w:sdtContent>
    </w:sdt>
    <w:sdt>
      <w:sdtPr>
        <w:tag w:val="goog_rdk_28"/>
        <w:id w:val="651413376"/>
      </w:sdtPr>
      <w:sdtEndPr/>
      <w:sdtContent>
        <w:p w:rsidR="001F397C" w:rsidRDefault="00243869">
          <w:pPr>
            <w:spacing w:after="0" w:line="240" w:lineRule="auto"/>
            <w:ind w:left="360"/>
            <w:jc w:val="both"/>
            <w:rPr>
              <w:rFonts w:ascii="Tahoma" w:eastAsia="Tahoma" w:hAnsi="Tahoma" w:cs="Tahoma"/>
              <w:b/>
            </w:rPr>
          </w:pPr>
        </w:p>
      </w:sdtContent>
    </w:sdt>
    <w:sdt>
      <w:sdtPr>
        <w:tag w:val="goog_rdk_29"/>
        <w:id w:val="-649672624"/>
      </w:sdtPr>
      <w:sdtEndPr/>
      <w:sdtContent>
        <w:p w:rsidR="001F397C" w:rsidRDefault="00243869">
          <w:pPr>
            <w:spacing w:after="0" w:line="240" w:lineRule="auto"/>
            <w:ind w:left="360"/>
            <w:jc w:val="both"/>
            <w:rPr>
              <w:rFonts w:ascii="Tahoma" w:eastAsia="Tahoma" w:hAnsi="Tahoma" w:cs="Tahoma"/>
              <w:b/>
            </w:rPr>
          </w:pPr>
        </w:p>
      </w:sdtContent>
    </w:sdt>
    <w:sdt>
      <w:sdtPr>
        <w:tag w:val="goog_rdk_30"/>
        <w:id w:val="307450983"/>
      </w:sdtPr>
      <w:sdtEndPr/>
      <w:sdtContent>
        <w:p w:rsidR="001F397C" w:rsidRDefault="00243869">
          <w:pPr>
            <w:spacing w:after="0" w:line="240" w:lineRule="auto"/>
            <w:jc w:val="both"/>
            <w:rPr>
              <w:rFonts w:ascii="Tahoma" w:eastAsia="Tahoma" w:hAnsi="Tahoma" w:cs="Tahoma"/>
              <w:b/>
            </w:rPr>
          </w:pPr>
          <w:r>
            <w:rPr>
              <w:rFonts w:ascii="Tahoma" w:eastAsia="Tahoma" w:hAnsi="Tahoma" w:cs="Tahoma"/>
              <w:b/>
            </w:rPr>
            <w:t xml:space="preserve">Revistas con </w:t>
          </w:r>
          <w:proofErr w:type="spellStart"/>
          <w:r>
            <w:rPr>
              <w:rFonts w:ascii="Tahoma" w:eastAsia="Tahoma" w:hAnsi="Tahoma" w:cs="Tahoma"/>
              <w:b/>
            </w:rPr>
            <w:t>Referato</w:t>
          </w:r>
          <w:proofErr w:type="spellEnd"/>
          <w:r>
            <w:rPr>
              <w:rFonts w:ascii="Tahoma" w:eastAsia="Tahoma" w:hAnsi="Tahoma" w:cs="Tahoma"/>
              <w:b/>
            </w:rPr>
            <w:t xml:space="preserve"> internacional</w:t>
          </w:r>
        </w:p>
      </w:sdtContent>
    </w:sdt>
    <w:sdt>
      <w:sdtPr>
        <w:tag w:val="goog_rdk_31"/>
        <w:id w:val="1545717610"/>
      </w:sdtPr>
      <w:sdtEndPr/>
      <w:sdtContent>
        <w:p w:rsidR="001F397C" w:rsidRDefault="00243869">
          <w:pPr>
            <w:spacing w:after="0" w:line="240" w:lineRule="auto"/>
            <w:jc w:val="both"/>
            <w:rPr>
              <w:rFonts w:ascii="Tahoma" w:eastAsia="Tahoma" w:hAnsi="Tahoma" w:cs="Tahoma"/>
              <w:b/>
            </w:rPr>
          </w:pPr>
        </w:p>
      </w:sdtContent>
    </w:sdt>
    <w:sdt>
      <w:sdtPr>
        <w:tag w:val="goog_rdk_32"/>
        <w:id w:val="-2030940248"/>
      </w:sdtPr>
      <w:sdtEndPr/>
      <w:sdtContent>
        <w:p w:rsidR="001F397C" w:rsidRDefault="00243869">
          <w:pPr>
            <w:numPr>
              <w:ilvl w:val="0"/>
              <w:numId w:val="1"/>
            </w:numPr>
            <w:spacing w:after="0" w:line="240" w:lineRule="auto"/>
            <w:jc w:val="both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  <w:b/>
            </w:rPr>
            <w:t xml:space="preserve">Revista Historia </w:t>
          </w:r>
          <w:proofErr w:type="gramStart"/>
          <w:r>
            <w:rPr>
              <w:rFonts w:ascii="Tahoma" w:eastAsia="Tahoma" w:hAnsi="Tahoma" w:cs="Tahoma"/>
              <w:b/>
            </w:rPr>
            <w:t>IA .</w:t>
          </w:r>
          <w:proofErr w:type="gramEnd"/>
          <w:r>
            <w:rPr>
              <w:rFonts w:ascii="Tahoma" w:eastAsia="Tahoma" w:hAnsi="Tahoma" w:cs="Tahoma"/>
              <w:b/>
            </w:rPr>
            <w:t xml:space="preserve"> Arquitectura-Ciudad-Historia. Edición Especial. In Memoriam. </w:t>
          </w:r>
          <w:r>
            <w:rPr>
              <w:rFonts w:ascii="Tahoma" w:eastAsia="Tahoma" w:hAnsi="Tahoma" w:cs="Tahoma"/>
            </w:rPr>
            <w:t xml:space="preserve">Editorial- Una conversación con Cesar </w:t>
          </w:r>
          <w:proofErr w:type="spellStart"/>
          <w:r>
            <w:rPr>
              <w:rFonts w:ascii="Tahoma" w:eastAsia="Tahoma" w:hAnsi="Tahoma" w:cs="Tahoma"/>
            </w:rPr>
            <w:t>Pelli</w:t>
          </w:r>
          <w:proofErr w:type="spellEnd"/>
          <w:r>
            <w:rPr>
              <w:rFonts w:ascii="Tahoma" w:eastAsia="Tahoma" w:hAnsi="Tahoma" w:cs="Tahoma"/>
            </w:rPr>
            <w:t xml:space="preserve"> – Renovación del Discurso Arquitectónico a partir de Alberti- La Arquitectura como construcción de un artefacto cultural, en el horizonte de la materialización de un proceso social de sentido. </w:t>
          </w:r>
          <w:proofErr w:type="spellStart"/>
          <w:r>
            <w:rPr>
              <w:rFonts w:ascii="Tahoma" w:eastAsia="Tahoma" w:hAnsi="Tahoma" w:cs="Tahoma"/>
            </w:rPr>
            <w:t>Pags</w:t>
          </w:r>
          <w:proofErr w:type="spellEnd"/>
          <w:r>
            <w:rPr>
              <w:rFonts w:ascii="Tahoma" w:eastAsia="Tahoma" w:hAnsi="Tahoma" w:cs="Tahoma"/>
            </w:rPr>
            <w:t>. 5.  14-19,82-</w:t>
          </w:r>
          <w:r>
            <w:rPr>
              <w:rFonts w:ascii="Tahoma" w:eastAsia="Tahoma" w:hAnsi="Tahoma" w:cs="Tahoma"/>
            </w:rPr>
            <w:t xml:space="preserve">97,  Cátedra Historia de la Arquitectura I-A. Declarada de Interés Académico por Resolución Decanal Nº 177/11 de la Facultad de Arquitectura, Urbanismo y Diseño. UNC. ISSN 1853-7944. Noviembre 2011. Córdoba. Publicación con </w:t>
          </w:r>
          <w:proofErr w:type="spellStart"/>
          <w:r>
            <w:rPr>
              <w:rFonts w:ascii="Tahoma" w:eastAsia="Tahoma" w:hAnsi="Tahoma" w:cs="Tahoma"/>
            </w:rPr>
            <w:t>Referato</w:t>
          </w:r>
          <w:proofErr w:type="spellEnd"/>
          <w:r>
            <w:rPr>
              <w:rFonts w:ascii="Tahoma" w:eastAsia="Tahoma" w:hAnsi="Tahoma" w:cs="Tahoma"/>
            </w:rPr>
            <w:t xml:space="preserve">. </w:t>
          </w:r>
        </w:p>
      </w:sdtContent>
    </w:sdt>
    <w:sdt>
      <w:sdtPr>
        <w:tag w:val="goog_rdk_33"/>
        <w:id w:val="750161325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34"/>
        <w:id w:val="-2104020642"/>
      </w:sdtPr>
      <w:sdtEndPr/>
      <w:sdtContent>
        <w:p w:rsidR="001F397C" w:rsidRDefault="00243869">
          <w:pPr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5"/>
        <w:id w:val="888159560"/>
      </w:sdtPr>
      <w:sdtEndPr/>
      <w:sdtContent>
        <w:p w:rsidR="001F397C" w:rsidRDefault="00243869"/>
      </w:sdtContent>
    </w:sdt>
    <w:sectPr w:rsidR="001F397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7DFD"/>
    <w:multiLevelType w:val="multilevel"/>
    <w:tmpl w:val="5AFC04EC"/>
    <w:lvl w:ilvl="0">
      <w:start w:val="2005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F397C"/>
    <w:rsid w:val="001F397C"/>
    <w:rsid w:val="0024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D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23929"/>
    <w:rPr>
      <w:b/>
      <w:bCs/>
    </w:rPr>
  </w:style>
  <w:style w:type="character" w:styleId="Hipervnculo">
    <w:name w:val="Hyperlink"/>
    <w:basedOn w:val="Fuentedeprrafopredeter"/>
    <w:rsid w:val="002B2E7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2E7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D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23929"/>
    <w:rPr>
      <w:b/>
      <w:bCs/>
    </w:rPr>
  </w:style>
  <w:style w:type="character" w:styleId="Hipervnculo">
    <w:name w:val="Hyperlink"/>
    <w:basedOn w:val="Fuentedeprrafopredeter"/>
    <w:rsid w:val="002B2E7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2E7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x.doi.org/10.%2014195/978-989-26-1015-3.%20Junio%202015.%20Pgs.263-27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Ju/65wRFzn4EgQLBd+2xYdaRw==">AMUW2mXn1eTmzlOxvK/XAlh/4i7mpB5r+WQlP1aVMudGvhvlgtZCQOC4PRZAYZ4uWdvTgnZFF7w0ZC1bsgOA+MLsvvVwKUOwUr5lcvkAcnEJBi6dHiFof7dbSDl0oCf9HqZ8LPWy3RzR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PESCHIUTTA HUGO</dc:creator>
  <cp:lastModifiedBy>Soledad</cp:lastModifiedBy>
  <cp:revision>2</cp:revision>
  <dcterms:created xsi:type="dcterms:W3CDTF">2019-05-11T18:37:00Z</dcterms:created>
  <dcterms:modified xsi:type="dcterms:W3CDTF">2019-05-24T12:07:00Z</dcterms:modified>
</cp:coreProperties>
</file>